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w:t>
      </w:r>
      <w:proofErr w:type="spellStart"/>
      <w:r>
        <w:t>ProVisioNET</w:t>
      </w:r>
      <w:proofErr w:type="spellEnd"/>
      <w:r>
        <w:t xml:space="preserve">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19B11221" w:rsidR="00A40351" w:rsidRDefault="00A40351"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proofErr w:type="spellStart"/>
            <w:r w:rsidRPr="001759FB">
              <w:rPr>
                <w:i/>
              </w:rPr>
              <w:t>Mitschüler:in</w:t>
            </w:r>
            <w:proofErr w:type="spellEnd"/>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34BF02C3" w:rsidR="00881790" w:rsidRPr="00881790" w:rsidRDefault="00881790" w:rsidP="00413E9C">
            <w:proofErr w:type="spellStart"/>
            <w:r w:rsidRPr="001759FB">
              <w:rPr>
                <w:i/>
              </w:rPr>
              <w:t>Mitschüler:in</w:t>
            </w:r>
            <w:proofErr w:type="spellEnd"/>
            <w:r>
              <w:t>: „</w:t>
            </w:r>
            <w:r w:rsidR="00177874">
              <w:t>Okay</w:t>
            </w:r>
            <w:r w:rsidR="001759FB">
              <w:t>, g</w:t>
            </w:r>
            <w:r>
              <w:t>eht klar.</w:t>
            </w:r>
            <w:r w:rsidR="00177874">
              <w:t xml:space="preserve"> Aber nur die roten, die sind super sauer. Und danach muss ich noch in den Supermarkt ´ne Fanta.</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177874">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1A10D526" w:rsidR="00F9767B" w:rsidRDefault="00F9767B"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proofErr w:type="spellStart"/>
            <w:r w:rsidRPr="001759FB">
              <w:rPr>
                <w:i/>
              </w:rPr>
              <w:t>Banknachbar:in</w:t>
            </w:r>
            <w:proofErr w:type="spellEnd"/>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proofErr w:type="spellStart"/>
            <w:r w:rsidRPr="001759FB">
              <w:rPr>
                <w:i/>
              </w:rPr>
              <w:t>Banknachbar:in</w:t>
            </w:r>
            <w:proofErr w:type="spellEnd"/>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0AC2B66C" w:rsidR="00A40351" w:rsidRPr="002F2AF7" w:rsidRDefault="00A40351" w:rsidP="00E866A0">
            <w:pPr>
              <w:rPr>
                <w:b/>
              </w:rPr>
            </w:pPr>
            <w:proofErr w:type="spellStart"/>
            <w:r w:rsidRPr="002F2AF7">
              <w:rPr>
                <w:b/>
              </w:rPr>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meldung, im langsamen Sprechtempo u</w:t>
            </w:r>
            <w:bookmarkStart w:id="1" w:name="_GoBack"/>
            <w:bookmarkEnd w:id="1"/>
            <w:r>
              <w:t xml:space="preserve">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325C5F87" w:rsidR="005D4267" w:rsidRDefault="00A40351" w:rsidP="005D4267">
            <w:r w:rsidRPr="00051586">
              <w:t>Person, die im Skript aufgefordert wird, legt ihren Kopf auf</w:t>
            </w:r>
            <w:r>
              <w:t xml:space="preserve"> </w:t>
            </w:r>
            <w:r w:rsidRPr="00051586">
              <w:t>den Tisch</w:t>
            </w:r>
            <w:r>
              <w:t>. Dabei bildet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6A18C3B3" w:rsidR="00A40351" w:rsidRPr="002F2AF7" w:rsidRDefault="00A40351" w:rsidP="00603A27">
            <w:pPr>
              <w:rPr>
                <w:b/>
              </w:rPr>
            </w:pPr>
            <w:proofErr w:type="spellStart"/>
            <w:r w:rsidRPr="002F2AF7">
              <w:rPr>
                <w:b/>
              </w:rPr>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2"/>
      <w:r w:rsidR="005D4267" w:rsidRPr="00C35626">
        <w:rPr>
          <w:b/>
          <w:color w:val="auto"/>
          <w:sz w:val="28"/>
          <w:u w:val="single"/>
        </w:rPr>
        <w:t>ersten</w:t>
      </w:r>
      <w:r w:rsidR="005D4267">
        <w:rPr>
          <w:b/>
          <w:color w:val="auto"/>
          <w:sz w:val="28"/>
        </w:rPr>
        <w:t xml:space="preserve"> </w:t>
      </w:r>
      <w:commentRangeEnd w:id="2"/>
      <w:r w:rsidR="0038017B">
        <w:rPr>
          <w:rStyle w:val="Kommentarzeichen"/>
          <w:rFonts w:asciiTheme="minorHAnsi" w:eastAsiaTheme="minorHAnsi" w:hAnsiTheme="minorHAnsi" w:cstheme="minorBidi"/>
          <w:color w:val="auto"/>
        </w:rPr>
        <w:commentReference w:id="2"/>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 xml:space="preserve">in </w:t>
      </w:r>
      <w:proofErr w:type="spellStart"/>
      <w:r w:rsidRPr="005F07D1">
        <w:rPr>
          <w:b/>
          <w:color w:val="auto"/>
          <w:sz w:val="28"/>
          <w:u w:val="single"/>
        </w:rPr>
        <w:t>Tobii</w:t>
      </w:r>
      <w:proofErr w:type="spellEnd"/>
      <w:r w:rsidRPr="005F07D1">
        <w:rPr>
          <w:b/>
          <w:color w:val="auto"/>
          <w:sz w:val="28"/>
          <w:u w:val="single"/>
        </w:rPr>
        <w:t xml:space="preserve">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177874" w:rsidRPr="00BC5DFC" w:rsidRDefault="0017787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177874" w:rsidRPr="00BC5DFC" w:rsidRDefault="0017787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Eine Begründung steht in den meisten Fällen nicht für sich allein. Sie ist eher nach aufmerksamkeitsfokussierenden Sprechakten wie Ermahnungen zu finden. Begründungen werden vorgebracht, wenn die Situation wenig stressvoll, hektisch oder nervös ist.</w:t>
            </w:r>
          </w:p>
        </w:tc>
        <w:tc>
          <w:tcPr>
            <w:tcW w:w="1417" w:type="dxa"/>
          </w:tcPr>
          <w:p w14:paraId="17BB9975" w14:textId="54065987" w:rsidR="00544836" w:rsidRDefault="00544836" w:rsidP="003A4A60">
            <w:r>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3"/>
      <w:proofErr w:type="spellStart"/>
      <w:r>
        <w:rPr>
          <w:b/>
          <w:color w:val="000000" w:themeColor="text1"/>
        </w:rPr>
        <w:t>Kodiersystem</w:t>
      </w:r>
      <w:proofErr w:type="spellEnd"/>
      <w:r>
        <w:rPr>
          <w:b/>
          <w:color w:val="000000" w:themeColor="text1"/>
        </w:rPr>
        <w:t xml:space="preserve"> für </w:t>
      </w:r>
      <w:proofErr w:type="spellStart"/>
      <w:r>
        <w:rPr>
          <w:b/>
          <w:color w:val="000000" w:themeColor="text1"/>
        </w:rPr>
        <w:t>Expertiseindikatoren</w:t>
      </w:r>
      <w:commentRangeEnd w:id="3"/>
      <w:proofErr w:type="spellEnd"/>
      <w:r w:rsidR="008F2F3F">
        <w:rPr>
          <w:rStyle w:val="Kommentarzeichen"/>
          <w:rFonts w:asciiTheme="minorHAnsi" w:eastAsiaTheme="minorHAnsi" w:hAnsiTheme="minorHAnsi" w:cstheme="minorBidi"/>
          <w:color w:val="auto"/>
        </w:rPr>
        <w:commentReference w:id="3"/>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4"/>
            <w:r w:rsidR="008A123C" w:rsidRPr="00D87242">
              <w:rPr>
                <w:b/>
              </w:rPr>
              <w:t>berlappung</w:t>
            </w:r>
            <w:commentRangeEnd w:id="4"/>
            <w:r w:rsidR="00466601">
              <w:rPr>
                <w:rStyle w:val="Kommentarzeichen"/>
              </w:rPr>
              <w:commentReference w:id="4"/>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5"/>
            <w:r w:rsidRPr="00F1150D">
              <w:rPr>
                <w:b/>
              </w:rPr>
              <w:t>Monitoring</w:t>
            </w:r>
            <w:commentRangeEnd w:id="5"/>
            <w:r>
              <w:rPr>
                <w:rStyle w:val="Kommentarzeichen"/>
              </w:rPr>
              <w:commentReference w:id="5"/>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69FEF51F" w:rsidR="00F1150D" w:rsidRPr="001570C3" w:rsidRDefault="00F1150D" w:rsidP="00F1150D">
            <w:pPr>
              <w:rPr>
                <w:b/>
              </w:rPr>
            </w:pPr>
            <w:r>
              <w:t>Intervall für Bewertung: Onset Störung bis neue Störung</w:t>
            </w:r>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6"/>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7510C68" w:rsidR="008A123C" w:rsidRDefault="00C33731" w:rsidP="0027589D">
            <w:r>
              <w:t>Sofern eine Störung auftritt, wird ein zusätzlicher Code vergeben, um erkenntlich zu machen, dass es sich um „Störungszeit“ handelt.</w:t>
            </w:r>
          </w:p>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6"/>
            <w:r w:rsidR="008F2F3F">
              <w:rPr>
                <w:rStyle w:val="Kommentarzeichen"/>
              </w:rPr>
              <w:commentReference w:id="6"/>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7"/>
            <w:proofErr w:type="spellStart"/>
            <w:r>
              <w:t>Kodiereinheiten</w:t>
            </w:r>
            <w:proofErr w:type="spellEnd"/>
            <w:r>
              <w:t xml:space="preserve">: </w:t>
            </w:r>
            <w:r w:rsidR="009B4015">
              <w:t>3</w:t>
            </w:r>
            <w:r>
              <w:t xml:space="preserve"> Sekunde</w:t>
            </w:r>
            <w:commentRangeEnd w:id="7"/>
            <w:r w:rsidR="009B4015">
              <w:rPr>
                <w:rStyle w:val="Kommentarzeichen"/>
              </w:rPr>
              <w:commentReference w:id="7"/>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r w:rsidRPr="00C806D6">
        <w:rPr>
          <w:b/>
          <w:color w:val="000000" w:themeColor="text1"/>
        </w:rPr>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31F81DD8" w:rsidR="001C43C1" w:rsidRDefault="001C43C1" w:rsidP="001C43C1">
      <w:pPr>
        <w:pStyle w:val="Listenabsatz"/>
        <w:numPr>
          <w:ilvl w:val="1"/>
          <w:numId w:val="6"/>
        </w:numPr>
      </w:pPr>
      <w:proofErr w:type="spellStart"/>
      <w:r>
        <w:t>A</w:t>
      </w:r>
      <w:r w:rsidR="00B020A6">
        <w:t>nja</w:t>
      </w:r>
      <w:r>
        <w:t>_B</w:t>
      </w:r>
      <w:r w:rsidR="00B020A6">
        <w:t>ert</w:t>
      </w:r>
      <w:r>
        <w:t>_C</w:t>
      </w:r>
      <w:r w:rsidR="00B020A6">
        <w:t>aro</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177874" w:rsidRPr="006F4004" w:rsidRDefault="00177874" w:rsidP="00082B54">
                            <w:pPr>
                              <w:pStyle w:val="Beschriftung"/>
                            </w:pPr>
                            <w:r>
                              <w:t xml:space="preserve">Abbildung 1 </w:t>
                            </w:r>
                            <w:r>
                              <w:t>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177874" w:rsidRPr="006F4004" w:rsidRDefault="00177874" w:rsidP="00082B54">
                      <w:pPr>
                        <w:pStyle w:val="Beschriftung"/>
                      </w:pPr>
                      <w:r>
                        <w:t xml:space="preserve">Abbildung 1 </w:t>
                      </w:r>
                      <w:r>
                        <w:t>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177874" w:rsidRPr="00436F7D" w:rsidRDefault="00177874"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177874" w:rsidRPr="00436F7D" w:rsidRDefault="00177874"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177874" w:rsidRPr="007E1822" w:rsidRDefault="00177874"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177874" w:rsidRPr="007E1822" w:rsidRDefault="00177874"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177874" w:rsidRPr="000E0C1C" w:rsidRDefault="00177874"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177874" w:rsidRPr="000E0C1C" w:rsidRDefault="00177874"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commentRangeStart w:id="8"/>
      <w:r>
        <w:t>Disruptive Person</w:t>
      </w:r>
      <w:commentRangeEnd w:id="8"/>
      <w:r>
        <w:rPr>
          <w:rStyle w:val="Kommentarzeichen"/>
        </w:rPr>
        <w:commentReference w:id="8"/>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177874" w:rsidRPr="00650221" w:rsidRDefault="00177874"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177874" w:rsidRPr="00650221" w:rsidRDefault="00177874"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latt, Mandy" w:date="2021-06-01T16:17:00Z" w:initials="KM">
    <w:p w14:paraId="64EBF85C" w14:textId="33730F1E" w:rsidR="00177874" w:rsidRDefault="00177874">
      <w:pPr>
        <w:pStyle w:val="Kommentartext"/>
      </w:pPr>
      <w:r>
        <w:rPr>
          <w:rStyle w:val="Kommentarzeichen"/>
        </w:rPr>
        <w:annotationRef/>
      </w:r>
      <w:r>
        <w:t>Was ist eine erste Reaktion?</w:t>
      </w:r>
    </w:p>
  </w:comment>
  <w:comment w:id="3" w:author="Klatt, Mandy" w:date="2021-06-11T10:56:00Z" w:initials="KM">
    <w:p w14:paraId="263A34D0" w14:textId="5678880A" w:rsidR="00177874" w:rsidRDefault="00177874">
      <w:pPr>
        <w:pStyle w:val="Kommentartext"/>
      </w:pPr>
      <w:r>
        <w:rPr>
          <w:rStyle w:val="Kommentarzeichen"/>
        </w:rPr>
        <w:annotationRef/>
      </w:r>
      <w:proofErr w:type="spellStart"/>
      <w:r>
        <w:t>StEx</w:t>
      </w:r>
      <w:proofErr w:type="spellEnd"/>
      <w:r>
        <w:t xml:space="preserve">-Arbeiten </w:t>
      </w:r>
    </w:p>
  </w:comment>
  <w:comment w:id="4" w:author="Klatt, Mandy" w:date="2021-06-01T18:10:00Z" w:initials="KM">
    <w:p w14:paraId="36DAC363" w14:textId="59B2C17F" w:rsidR="00177874" w:rsidRPr="00466601" w:rsidRDefault="00177874">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5" w:author="Klatt, Mandy" w:date="2021-06-07T13:25:00Z" w:initials="KM">
    <w:p w14:paraId="52C1C666" w14:textId="48331C34" w:rsidR="00177874" w:rsidRDefault="00177874">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6" w:author="Klatt, Mandy" w:date="2021-06-11T10:50:00Z" w:initials="KM">
    <w:p w14:paraId="25175247" w14:textId="77777777" w:rsidR="00177874" w:rsidRDefault="00177874">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177874" w:rsidRDefault="00177874">
      <w:pPr>
        <w:pStyle w:val="Kommentartext"/>
      </w:pPr>
      <w:r w:rsidRPr="008F2F3F">
        <w:t>Abgleich der ET-Videos mit V</w:t>
      </w:r>
      <w:r>
        <w:t>erhaltensdaten</w:t>
      </w:r>
    </w:p>
    <w:p w14:paraId="42C4AAC9" w14:textId="29EB058C" w:rsidR="00177874" w:rsidRPr="008F2F3F" w:rsidRDefault="00177874">
      <w:pPr>
        <w:pStyle w:val="Kommentartext"/>
      </w:pPr>
      <w:r>
        <w:t xml:space="preserve">Oder </w:t>
      </w:r>
      <w:proofErr w:type="spellStart"/>
      <w:r>
        <w:t>Expertiseindikator</w:t>
      </w:r>
      <w:proofErr w:type="spellEnd"/>
      <w:r>
        <w:t xml:space="preserve"> </w:t>
      </w:r>
    </w:p>
  </w:comment>
  <w:comment w:id="7" w:author="Klatt, Mandy" w:date="2021-06-11T11:00:00Z" w:initials="KM">
    <w:p w14:paraId="5825FABF" w14:textId="4758ADE0" w:rsidR="00177874" w:rsidRDefault="00177874">
      <w:pPr>
        <w:pStyle w:val="Kommentartext"/>
      </w:pPr>
      <w:r>
        <w:rPr>
          <w:rStyle w:val="Kommentarzeichen"/>
        </w:rPr>
        <w:annotationRef/>
      </w:r>
      <w:proofErr w:type="spellStart"/>
      <w:r>
        <w:t>Kodiereinheit</w:t>
      </w:r>
      <w:proofErr w:type="spellEnd"/>
      <w:r>
        <w:t xml:space="preserve"> festlegen </w:t>
      </w:r>
    </w:p>
  </w:comment>
  <w:comment w:id="8" w:author="Klatt, Mandy" w:date="2021-06-01T16:39:00Z" w:initials="KM">
    <w:p w14:paraId="7429CD10" w14:textId="438BC396" w:rsidR="00177874" w:rsidRDefault="00177874">
      <w:pPr>
        <w:pStyle w:val="Kommentartext"/>
      </w:pPr>
      <w:r>
        <w:rPr>
          <w:rStyle w:val="Kommentarzeichen"/>
        </w:rPr>
        <w:annotationRef/>
      </w:r>
      <w:r>
        <w:t xml:space="preserve">2facher Durchlauf bei Kodierung, da Gazepoint immer auf die Lernenden generell fällt und ein Student auch immer die disruptive Person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7429CD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7429CD10" w16cid:durableId="2460E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765B43" w:rsidRDefault="00765B43" w:rsidP="00702061">
      <w:pPr>
        <w:spacing w:after="0" w:line="240" w:lineRule="auto"/>
      </w:pPr>
      <w:r>
        <w:separator/>
      </w:r>
    </w:p>
  </w:endnote>
  <w:endnote w:type="continuationSeparator" w:id="0">
    <w:p w14:paraId="79B1CA7B" w14:textId="77777777" w:rsidR="00765B43" w:rsidRDefault="00765B43"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765B43" w:rsidRDefault="00765B43" w:rsidP="00702061">
      <w:pPr>
        <w:spacing w:after="0" w:line="240" w:lineRule="auto"/>
      </w:pPr>
      <w:r>
        <w:separator/>
      </w:r>
    </w:p>
  </w:footnote>
  <w:footnote w:type="continuationSeparator" w:id="0">
    <w:p w14:paraId="0732B7A7" w14:textId="77777777" w:rsidR="00765B43" w:rsidRDefault="00765B43"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9"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1"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13"/>
  </w:num>
  <w:num w:numId="5">
    <w:abstractNumId w:val="4"/>
  </w:num>
  <w:num w:numId="6">
    <w:abstractNumId w:val="3"/>
  </w:num>
  <w:num w:numId="7">
    <w:abstractNumId w:val="2"/>
  </w:num>
  <w:num w:numId="8">
    <w:abstractNumId w:val="6"/>
  </w:num>
  <w:num w:numId="9">
    <w:abstractNumId w:val="9"/>
  </w:num>
  <w:num w:numId="10">
    <w:abstractNumId w:val="7"/>
  </w:num>
  <w:num w:numId="11">
    <w:abstractNumId w:val="15"/>
  </w:num>
  <w:num w:numId="12">
    <w:abstractNumId w:val="14"/>
  </w:num>
  <w:num w:numId="13">
    <w:abstractNumId w:val="8"/>
  </w:num>
  <w:num w:numId="14">
    <w:abstractNumId w:val="0"/>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2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31199"/>
    <w:rsid w:val="00047D58"/>
    <w:rsid w:val="00051586"/>
    <w:rsid w:val="00082B54"/>
    <w:rsid w:val="00085922"/>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413E9C"/>
    <w:rsid w:val="004438EF"/>
    <w:rsid w:val="00456AE5"/>
    <w:rsid w:val="00466601"/>
    <w:rsid w:val="00470C56"/>
    <w:rsid w:val="00484C45"/>
    <w:rsid w:val="00492EF0"/>
    <w:rsid w:val="004A5D96"/>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C585B"/>
    <w:rsid w:val="007E6DF8"/>
    <w:rsid w:val="007F7820"/>
    <w:rsid w:val="008402EC"/>
    <w:rsid w:val="008524D7"/>
    <w:rsid w:val="0085282C"/>
    <w:rsid w:val="008658B9"/>
    <w:rsid w:val="00881790"/>
    <w:rsid w:val="008874D4"/>
    <w:rsid w:val="008A123C"/>
    <w:rsid w:val="008E343A"/>
    <w:rsid w:val="008F2F3F"/>
    <w:rsid w:val="009A5CCC"/>
    <w:rsid w:val="009B4015"/>
    <w:rsid w:val="00A03DE3"/>
    <w:rsid w:val="00A25ABE"/>
    <w:rsid w:val="00A40351"/>
    <w:rsid w:val="00A44821"/>
    <w:rsid w:val="00A8546B"/>
    <w:rsid w:val="00A95536"/>
    <w:rsid w:val="00B020A6"/>
    <w:rsid w:val="00B25C98"/>
    <w:rsid w:val="00B66DBF"/>
    <w:rsid w:val="00BB3039"/>
    <w:rsid w:val="00C27EBC"/>
    <w:rsid w:val="00C33731"/>
    <w:rsid w:val="00C35626"/>
    <w:rsid w:val="00C806D6"/>
    <w:rsid w:val="00CD73B1"/>
    <w:rsid w:val="00CE2A44"/>
    <w:rsid w:val="00CF4A17"/>
    <w:rsid w:val="00D218C1"/>
    <w:rsid w:val="00D25B9D"/>
    <w:rsid w:val="00DA496E"/>
    <w:rsid w:val="00DC57F8"/>
    <w:rsid w:val="00DF18E1"/>
    <w:rsid w:val="00E052E0"/>
    <w:rsid w:val="00E131DB"/>
    <w:rsid w:val="00E14752"/>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3705</Words>
  <Characters>23343</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empschulml, empschulml</cp:lastModifiedBy>
  <cp:revision>7</cp:revision>
  <dcterms:created xsi:type="dcterms:W3CDTF">2021-06-01T12:55:00Z</dcterms:created>
  <dcterms:modified xsi:type="dcterms:W3CDTF">2021-06-15T16:55:00Z</dcterms:modified>
</cp:coreProperties>
</file>